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212C74AB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2D73B0">
        <w:rPr>
          <w:rFonts w:ascii="Times New Roman" w:eastAsia="Times New Roman" w:hAnsi="Times New Roman" w:cs="Times New Roman"/>
          <w:sz w:val="24"/>
          <w:szCs w:val="24"/>
        </w:rPr>
        <w:t>Ian Groetsch</w:t>
      </w:r>
      <w:r w:rsidR="00FE0AA6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 xml:space="preserve">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688C5A8D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77391">
        <w:rPr>
          <w:rFonts w:ascii="Times New Roman" w:eastAsia="Times New Roman" w:hAnsi="Times New Roman" w:cs="Times New Roman"/>
          <w:noProof/>
          <w:sz w:val="24"/>
          <w:szCs w:val="24"/>
        </w:rPr>
        <w:t>October 31, 2023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7236A" w14:textId="0C3A747A" w:rsidR="00A532A0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55148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F67145">
        <w:rPr>
          <w:rFonts w:ascii="Times New Roman" w:eastAsia="Times New Roman" w:hAnsi="Times New Roman" w:cs="Times New Roman"/>
          <w:b/>
          <w:sz w:val="24"/>
          <w:szCs w:val="24"/>
        </w:rPr>
        <w:t>50721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Application </w:t>
      </w:r>
      <w:r w:rsidR="00655148">
        <w:rPr>
          <w:rFonts w:ascii="Times New Roman" w:hAnsi="Times New Roman" w:cs="Times New Roman"/>
          <w:sz w:val="24"/>
          <w:szCs w:val="24"/>
        </w:rPr>
        <w:t>o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f </w:t>
      </w:r>
      <w:r w:rsidR="00F67145">
        <w:rPr>
          <w:rFonts w:ascii="Times New Roman" w:hAnsi="Times New Roman" w:cs="Times New Roman"/>
          <w:sz w:val="24"/>
          <w:szCs w:val="24"/>
        </w:rPr>
        <w:t>Crystal Clear Water, Inc.</w:t>
      </w:r>
      <w:r w:rsidR="002D73B0">
        <w:rPr>
          <w:rFonts w:ascii="Times New Roman" w:hAnsi="Times New Roman" w:cs="Times New Roman"/>
          <w:sz w:val="24"/>
          <w:szCs w:val="24"/>
        </w:rPr>
        <w:t xml:space="preserve"> </w:t>
      </w:r>
      <w:r w:rsidR="00F67145">
        <w:rPr>
          <w:rFonts w:ascii="Times New Roman" w:hAnsi="Times New Roman" w:cs="Times New Roman"/>
          <w:sz w:val="24"/>
          <w:szCs w:val="24"/>
        </w:rPr>
        <w:t>for Authority to Change Rates</w:t>
      </w:r>
    </w:p>
    <w:p w14:paraId="51A588B0" w14:textId="77777777" w:rsidR="00655148" w:rsidRDefault="00655148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769113F9" w:rsidR="00A532A0" w:rsidRPr="00A74A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74AA0">
        <w:rPr>
          <w:rFonts w:ascii="Times New Roman" w:hAnsi="Times New Roman" w:cs="Times New Roman"/>
          <w:bCs/>
          <w:sz w:val="24"/>
          <w:szCs w:val="24"/>
        </w:rPr>
        <w:t>Crystal Clear Water, Inc.; the Office of Public Utility Counsel; Sam Wells; Patrick Cauley; Nicholas P. Kuhn; and Stephen Philipp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2DB4A452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F67145">
        <w:rPr>
          <w:rFonts w:ascii="Times New Roman" w:hAnsi="Times New Roman" w:cs="Times New Roman"/>
          <w:sz w:val="24"/>
          <w:szCs w:val="24"/>
        </w:rPr>
        <w:t xml:space="preserve">the final </w:t>
      </w:r>
      <w:r w:rsidR="008B6B29">
        <w:rPr>
          <w:rFonts w:ascii="Times New Roman" w:hAnsi="Times New Roman" w:cs="Times New Roman"/>
          <w:sz w:val="24"/>
          <w:szCs w:val="24"/>
        </w:rPr>
        <w:t>Order</w:t>
      </w:r>
      <w:r w:rsidR="003A194E">
        <w:rPr>
          <w:rFonts w:ascii="Times New Roman" w:hAnsi="Times New Roman" w:cs="Times New Roman"/>
          <w:sz w:val="24"/>
          <w:szCs w:val="24"/>
        </w:rPr>
        <w:t xml:space="preserve"> </w:t>
      </w:r>
      <w:r w:rsidR="008B6B29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F67145">
        <w:rPr>
          <w:rFonts w:ascii="Times New Roman" w:hAnsi="Times New Roman" w:cs="Times New Roman"/>
          <w:sz w:val="24"/>
          <w:szCs w:val="24"/>
        </w:rPr>
        <w:t>October 12</w:t>
      </w:r>
      <w:r w:rsidR="00154BC1">
        <w:rPr>
          <w:rFonts w:ascii="Times New Roman" w:hAnsi="Times New Roman" w:cs="Times New Roman"/>
          <w:sz w:val="24"/>
          <w:szCs w:val="24"/>
        </w:rPr>
        <w:t>, 2023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F67145">
        <w:rPr>
          <w:rFonts w:ascii="Times New Roman" w:hAnsi="Times New Roman" w:cs="Times New Roman"/>
          <w:sz w:val="24"/>
          <w:szCs w:val="24"/>
        </w:rPr>
        <w:t>Crystal Clear Water, Inc.</w:t>
      </w:r>
      <w:r w:rsidR="00AE6B20">
        <w:rPr>
          <w:rFonts w:ascii="Times New Roman" w:hAnsi="Times New Roman" w:cs="Times New Roman"/>
          <w:sz w:val="24"/>
          <w:szCs w:val="24"/>
        </w:rPr>
        <w:t>’s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5823A1">
        <w:rPr>
          <w:rFonts w:ascii="Times New Roman" w:hAnsi="Times New Roman" w:cs="Times New Roman"/>
          <w:sz w:val="24"/>
          <w:szCs w:val="24"/>
        </w:rPr>
        <w:t xml:space="preserve">water </w:t>
      </w:r>
      <w:r w:rsidR="00F726F1">
        <w:rPr>
          <w:rFonts w:ascii="Times New Roman" w:hAnsi="Times New Roman" w:cs="Times New Roman"/>
          <w:sz w:val="24"/>
          <w:szCs w:val="24"/>
        </w:rPr>
        <w:t xml:space="preserve">tariff for CCN No. </w:t>
      </w:r>
      <w:r w:rsidR="00F536B6">
        <w:rPr>
          <w:rFonts w:ascii="Times New Roman" w:hAnsi="Times New Roman" w:cs="Times New Roman"/>
          <w:sz w:val="24"/>
          <w:szCs w:val="24"/>
        </w:rPr>
        <w:t>12</w:t>
      </w:r>
      <w:r w:rsidR="00F67145">
        <w:rPr>
          <w:rFonts w:ascii="Times New Roman" w:hAnsi="Times New Roman" w:cs="Times New Roman"/>
          <w:sz w:val="24"/>
          <w:szCs w:val="24"/>
        </w:rPr>
        <w:t>997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>y provided</w:t>
      </w:r>
      <w:r w:rsidR="008B6B29">
        <w:rPr>
          <w:rFonts w:ascii="Times New Roman" w:hAnsi="Times New Roman" w:cs="Times New Roman"/>
          <w:sz w:val="24"/>
          <w:szCs w:val="24"/>
        </w:rPr>
        <w:t xml:space="preserve"> is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A74AA0">
        <w:rPr>
          <w:rFonts w:ascii="Times New Roman" w:hAnsi="Times New Roman" w:cs="Times New Roman"/>
          <w:sz w:val="24"/>
          <w:szCs w:val="24"/>
        </w:rPr>
        <w:t>The attached tariff supersedes the current water tariff for CCN number 12997, which may be removed from the tariff book.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1AE2FC76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655148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F67145">
        <w:rPr>
          <w:rFonts w:ascii="Times New Roman" w:hAnsi="Times New Roman" w:cs="Times New Roman"/>
          <w:sz w:val="24"/>
          <w:szCs w:val="24"/>
        </w:rPr>
        <w:t>50721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176F9C39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C90157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7D4F2" w14:textId="77777777" w:rsidR="00117884" w:rsidRDefault="00117884" w:rsidP="003C07B9">
      <w:pPr>
        <w:spacing w:after="0" w:line="240" w:lineRule="auto"/>
      </w:pPr>
      <w:r>
        <w:separator/>
      </w:r>
    </w:p>
  </w:endnote>
  <w:endnote w:type="continuationSeparator" w:id="0">
    <w:p w14:paraId="3DF03A62" w14:textId="77777777" w:rsidR="00117884" w:rsidRDefault="00117884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D8DDE" w14:textId="77777777" w:rsidR="00117884" w:rsidRDefault="00117884" w:rsidP="003C07B9">
      <w:pPr>
        <w:spacing w:after="0" w:line="240" w:lineRule="auto"/>
      </w:pPr>
      <w:r>
        <w:separator/>
      </w:r>
    </w:p>
  </w:footnote>
  <w:footnote w:type="continuationSeparator" w:id="0">
    <w:p w14:paraId="28D17F1B" w14:textId="77777777" w:rsidR="00117884" w:rsidRDefault="00117884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475802">
    <w:abstractNumId w:val="7"/>
  </w:num>
  <w:num w:numId="2" w16cid:durableId="216203971">
    <w:abstractNumId w:val="2"/>
  </w:num>
  <w:num w:numId="3" w16cid:durableId="910038990">
    <w:abstractNumId w:val="6"/>
  </w:num>
  <w:num w:numId="4" w16cid:durableId="831793066">
    <w:abstractNumId w:val="5"/>
  </w:num>
  <w:num w:numId="5" w16cid:durableId="764617727">
    <w:abstractNumId w:val="3"/>
  </w:num>
  <w:num w:numId="6" w16cid:durableId="352388404">
    <w:abstractNumId w:val="1"/>
  </w:num>
  <w:num w:numId="7" w16cid:durableId="809784938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561404749">
    <w:abstractNumId w:val="4"/>
  </w:num>
  <w:num w:numId="9" w16cid:durableId="12664261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3348E"/>
    <w:rsid w:val="00043F23"/>
    <w:rsid w:val="00050EB9"/>
    <w:rsid w:val="00055FC4"/>
    <w:rsid w:val="00057257"/>
    <w:rsid w:val="00074933"/>
    <w:rsid w:val="00087AFC"/>
    <w:rsid w:val="00092ADD"/>
    <w:rsid w:val="0009726C"/>
    <w:rsid w:val="000F226D"/>
    <w:rsid w:val="000F660E"/>
    <w:rsid w:val="001063FB"/>
    <w:rsid w:val="00107643"/>
    <w:rsid w:val="00117884"/>
    <w:rsid w:val="00127869"/>
    <w:rsid w:val="001353C2"/>
    <w:rsid w:val="00137213"/>
    <w:rsid w:val="00140928"/>
    <w:rsid w:val="001425BA"/>
    <w:rsid w:val="0015490B"/>
    <w:rsid w:val="00154BC1"/>
    <w:rsid w:val="00155CDF"/>
    <w:rsid w:val="00173072"/>
    <w:rsid w:val="00185FB0"/>
    <w:rsid w:val="00194140"/>
    <w:rsid w:val="0019581E"/>
    <w:rsid w:val="00196424"/>
    <w:rsid w:val="00197D03"/>
    <w:rsid w:val="001E1390"/>
    <w:rsid w:val="001E7655"/>
    <w:rsid w:val="001F1AC7"/>
    <w:rsid w:val="001F1EB1"/>
    <w:rsid w:val="00213EAC"/>
    <w:rsid w:val="0021717B"/>
    <w:rsid w:val="00245135"/>
    <w:rsid w:val="0027481C"/>
    <w:rsid w:val="00287DA1"/>
    <w:rsid w:val="00291F49"/>
    <w:rsid w:val="00292471"/>
    <w:rsid w:val="00295E2B"/>
    <w:rsid w:val="00296033"/>
    <w:rsid w:val="002A0313"/>
    <w:rsid w:val="002A1C12"/>
    <w:rsid w:val="002A6188"/>
    <w:rsid w:val="002C3EAF"/>
    <w:rsid w:val="002D73B0"/>
    <w:rsid w:val="002E0327"/>
    <w:rsid w:val="002F2406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93ACB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46F4"/>
    <w:rsid w:val="005779D2"/>
    <w:rsid w:val="005823A1"/>
    <w:rsid w:val="00583C87"/>
    <w:rsid w:val="00593136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55148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F4440"/>
    <w:rsid w:val="00703A3A"/>
    <w:rsid w:val="00711E71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D5E77"/>
    <w:rsid w:val="007E199A"/>
    <w:rsid w:val="007E2A41"/>
    <w:rsid w:val="007E652C"/>
    <w:rsid w:val="00822B20"/>
    <w:rsid w:val="008306FF"/>
    <w:rsid w:val="0084409A"/>
    <w:rsid w:val="00850272"/>
    <w:rsid w:val="00855E36"/>
    <w:rsid w:val="008562F8"/>
    <w:rsid w:val="00862822"/>
    <w:rsid w:val="0087001F"/>
    <w:rsid w:val="00877391"/>
    <w:rsid w:val="00884168"/>
    <w:rsid w:val="00885DDB"/>
    <w:rsid w:val="008A15F4"/>
    <w:rsid w:val="008A76F3"/>
    <w:rsid w:val="008B1296"/>
    <w:rsid w:val="008B6B29"/>
    <w:rsid w:val="008D23C1"/>
    <w:rsid w:val="008E7A18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592"/>
    <w:rsid w:val="00A23BA5"/>
    <w:rsid w:val="00A31D80"/>
    <w:rsid w:val="00A32804"/>
    <w:rsid w:val="00A532A0"/>
    <w:rsid w:val="00A56A9F"/>
    <w:rsid w:val="00A63426"/>
    <w:rsid w:val="00A74AA0"/>
    <w:rsid w:val="00A77BCE"/>
    <w:rsid w:val="00A82990"/>
    <w:rsid w:val="00A91565"/>
    <w:rsid w:val="00A92DAA"/>
    <w:rsid w:val="00AD306D"/>
    <w:rsid w:val="00AE07F0"/>
    <w:rsid w:val="00AE6B20"/>
    <w:rsid w:val="00AF0BDC"/>
    <w:rsid w:val="00B22E83"/>
    <w:rsid w:val="00B34822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76EED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152F3"/>
    <w:rsid w:val="00D203C3"/>
    <w:rsid w:val="00D268D9"/>
    <w:rsid w:val="00D36733"/>
    <w:rsid w:val="00D40737"/>
    <w:rsid w:val="00D41682"/>
    <w:rsid w:val="00D42A59"/>
    <w:rsid w:val="00D43B31"/>
    <w:rsid w:val="00D47E90"/>
    <w:rsid w:val="00D62ECE"/>
    <w:rsid w:val="00D65108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55A18"/>
    <w:rsid w:val="00E64408"/>
    <w:rsid w:val="00E71996"/>
    <w:rsid w:val="00E905E0"/>
    <w:rsid w:val="00EC1371"/>
    <w:rsid w:val="00ED1531"/>
    <w:rsid w:val="00ED5EB0"/>
    <w:rsid w:val="00ED70B0"/>
    <w:rsid w:val="00EE28D7"/>
    <w:rsid w:val="00F16AFB"/>
    <w:rsid w:val="00F23525"/>
    <w:rsid w:val="00F536B6"/>
    <w:rsid w:val="00F621BB"/>
    <w:rsid w:val="00F67145"/>
    <w:rsid w:val="00F726F1"/>
    <w:rsid w:val="00F72B26"/>
    <w:rsid w:val="00F86D06"/>
    <w:rsid w:val="00F97CFD"/>
    <w:rsid w:val="00FA7049"/>
    <w:rsid w:val="00FB31AC"/>
    <w:rsid w:val="00FD0CAB"/>
    <w:rsid w:val="00FD3C71"/>
    <w:rsid w:val="00FE0AA6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  <w:style w:type="character" w:styleId="Hyperlink">
    <w:name w:val="Hyperlink"/>
    <w:basedOn w:val="DefaultParagraphFont"/>
    <w:uiPriority w:val="99"/>
    <w:unhideWhenUsed/>
    <w:rsid w:val="00F536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3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2023-10-31T17:06:00Z</dcterms:created>
  <dcterms:modified xsi:type="dcterms:W3CDTF">2023-10-31T17:06:00Z</dcterms:modified>
</cp:coreProperties>
</file>